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CAC9A" w14:textId="6BC8E3EA" w:rsidR="002966D5" w:rsidRDefault="002966D5" w:rsidP="002966D5">
      <w:pPr>
        <w:spacing w:after="0"/>
      </w:pPr>
      <w:r w:rsidRPr="002966D5">
        <w:rPr>
          <w:b/>
          <w:bCs/>
        </w:rPr>
        <w:t>Maßnahme</w:t>
      </w:r>
      <w:r>
        <w:tab/>
      </w:r>
      <w:r>
        <w:tab/>
      </w:r>
      <w:r>
        <w:t>Pflastermaßnahmen Nord-West-Mitte 2026-28</w:t>
      </w:r>
    </w:p>
    <w:p w14:paraId="41D9A083" w14:textId="1CF01AB1" w:rsidR="002966D5" w:rsidRDefault="002966D5" w:rsidP="002966D5">
      <w:pPr>
        <w:spacing w:after="0"/>
      </w:pPr>
      <w:r w:rsidRPr="002966D5">
        <w:rPr>
          <w:b/>
          <w:bCs/>
        </w:rPr>
        <w:t>Vergabenummer</w:t>
      </w:r>
      <w:r>
        <w:tab/>
      </w:r>
      <w:r>
        <w:t>2026-0458-66</w:t>
      </w:r>
    </w:p>
    <w:p w14:paraId="3DC28907" w14:textId="77777777" w:rsidR="002966D5" w:rsidRDefault="002966D5" w:rsidP="002966D5">
      <w:pPr>
        <w:spacing w:after="0"/>
      </w:pPr>
    </w:p>
    <w:p w14:paraId="6B0F9666" w14:textId="77777777" w:rsidR="002966D5" w:rsidRPr="002966D5" w:rsidRDefault="002966D5" w:rsidP="002966D5">
      <w:pPr>
        <w:spacing w:after="0"/>
        <w:rPr>
          <w:b/>
          <w:bCs/>
          <w:sz w:val="24"/>
          <w:szCs w:val="24"/>
        </w:rPr>
      </w:pPr>
      <w:r w:rsidRPr="002966D5">
        <w:rPr>
          <w:b/>
          <w:bCs/>
          <w:sz w:val="24"/>
          <w:szCs w:val="24"/>
        </w:rPr>
        <w:t>1. Hinweise zur Verwendung</w:t>
      </w:r>
    </w:p>
    <w:p w14:paraId="5009C47C" w14:textId="7FA4BEEA" w:rsidR="002966D5" w:rsidRDefault="002966D5" w:rsidP="002966D5">
      <w:pPr>
        <w:pStyle w:val="Listenabsatz"/>
        <w:numPr>
          <w:ilvl w:val="0"/>
          <w:numId w:val="3"/>
        </w:numPr>
        <w:spacing w:after="0"/>
      </w:pPr>
      <w:r>
        <w:t>Dieser Vordruck ist auszufüllen und mit dem Angebot vorzulegen, wenn der Bieter anstelle eines in der jeweiligen Leistungsposition benannten Leitprodukts ein abweichendes gleichwertiges Produkt anbietet.</w:t>
      </w:r>
    </w:p>
    <w:p w14:paraId="21C3A596" w14:textId="425A2B32" w:rsidR="002966D5" w:rsidRDefault="002966D5" w:rsidP="002966D5">
      <w:pPr>
        <w:pStyle w:val="Listenabsatz"/>
        <w:numPr>
          <w:ilvl w:val="0"/>
          <w:numId w:val="3"/>
        </w:numPr>
        <w:spacing w:after="0"/>
      </w:pPr>
      <w:r>
        <w:t>Für jede betroffene Leistungsposition ist eine eigene Zeile auszufüllen. Die Angaben müssen eindeutig und positionsbezogen sein.</w:t>
      </w:r>
    </w:p>
    <w:p w14:paraId="69B42B7B" w14:textId="51AFB627" w:rsidR="002966D5" w:rsidRDefault="002966D5" w:rsidP="002966D5">
      <w:pPr>
        <w:pStyle w:val="Listenabsatz"/>
        <w:numPr>
          <w:ilvl w:val="0"/>
          <w:numId w:val="3"/>
        </w:numPr>
        <w:spacing w:after="0"/>
      </w:pPr>
      <w:r>
        <w:t>Für nicht aufgeführte Leistungspositionen gilt das im Leistungsverzeichnis benannte Leitprodukt als angeboten.</w:t>
      </w:r>
    </w:p>
    <w:p w14:paraId="3FF4EC2B" w14:textId="547467A3" w:rsidR="002966D5" w:rsidRDefault="002966D5" w:rsidP="002966D5">
      <w:pPr>
        <w:pStyle w:val="Listenabsatz"/>
        <w:numPr>
          <w:ilvl w:val="0"/>
          <w:numId w:val="3"/>
        </w:numPr>
        <w:spacing w:after="0"/>
      </w:pPr>
      <w:r>
        <w:t>Die zur Prüfung der Gleichwertigkeit erforderlichen Unterlagen sind beizufügen. Die Anlagen sind so zu bezeichnen, dass sie der jeweiligen Position eindeutig zugeordnet werden können.</w:t>
      </w:r>
    </w:p>
    <w:p w14:paraId="32150956" w14:textId="743C3E81" w:rsidR="002966D5" w:rsidRDefault="002966D5" w:rsidP="002966D5">
      <w:pPr>
        <w:pStyle w:val="Listenabsatz"/>
        <w:numPr>
          <w:ilvl w:val="0"/>
          <w:numId w:val="3"/>
        </w:numPr>
        <w:spacing w:after="0"/>
      </w:pPr>
      <w:r>
        <w:t>Eine nachträgliche erstmalige Benennung eines abweichenden Produkts oder ein nachträglicher Austausch des angebotenen Produkts ist ausgeschlossen, soweit dadurch der Angebotsinhalt geändert würde.</w:t>
      </w:r>
    </w:p>
    <w:p w14:paraId="6A42DE4B" w14:textId="77777777" w:rsidR="002966D5" w:rsidRDefault="002966D5" w:rsidP="002966D5">
      <w:pPr>
        <w:spacing w:after="0"/>
      </w:pPr>
    </w:p>
    <w:p w14:paraId="6C13E84E" w14:textId="14DC80B8" w:rsidR="002966D5" w:rsidRDefault="002966D5" w:rsidP="002966D5">
      <w:pPr>
        <w:spacing w:after="0"/>
      </w:pPr>
      <w:r w:rsidRPr="002966D5">
        <w:rPr>
          <w:b/>
          <w:bCs/>
          <w:sz w:val="24"/>
          <w:szCs w:val="24"/>
        </w:rPr>
        <w:t>2. Erklärung des Bieters</w:t>
      </w:r>
    </w:p>
    <w:p w14:paraId="52C3DDCA" w14:textId="5569D279" w:rsidR="002966D5" w:rsidRDefault="002966D5" w:rsidP="002966D5">
      <w:pPr>
        <w:spacing w:after="0"/>
        <w:ind w:left="709" w:hanging="283"/>
      </w:pPr>
      <w:sdt>
        <w:sdtPr>
          <w:id w:val="-863953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6208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Es werden keine abweichenden gleichwertigen Produkte angeboten. Für die betreffenden Positionen gilt das jeweilige Leitprodukt als angeboten.</w:t>
      </w:r>
    </w:p>
    <w:p w14:paraId="3F206620" w14:textId="0F0F2D15" w:rsidR="002966D5" w:rsidRDefault="002966D5" w:rsidP="002966D5">
      <w:pPr>
        <w:spacing w:after="0"/>
        <w:ind w:left="709" w:hanging="283"/>
      </w:pPr>
      <w:sdt>
        <w:sdtPr>
          <w:id w:val="-10380431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>
        <w:t>Es werden abweichende gleichwertige Produkte angeboten. Die Angaben erfolgen in der nachstehenden Produktaufstellung.</w:t>
      </w:r>
    </w:p>
    <w:p w14:paraId="58FAA800" w14:textId="77777777" w:rsidR="002966D5" w:rsidRDefault="002966D5" w:rsidP="002966D5">
      <w:pPr>
        <w:spacing w:after="0"/>
      </w:pPr>
    </w:p>
    <w:p w14:paraId="2EBBFEFF" w14:textId="3F210B4A" w:rsidR="00D461D1" w:rsidRPr="0046208B" w:rsidRDefault="00D461D1" w:rsidP="00D461D1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46208B">
        <w:rPr>
          <w:b/>
          <w:bCs/>
          <w:sz w:val="24"/>
          <w:szCs w:val="24"/>
        </w:rPr>
        <w:t>. Anlagen und Nachweise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5714"/>
        <w:gridCol w:w="4275"/>
        <w:gridCol w:w="2149"/>
        <w:gridCol w:w="2149"/>
      </w:tblGrid>
      <w:tr w:rsidR="00D461D1" w:rsidRPr="0046208B" w14:paraId="47D546C9" w14:textId="77777777" w:rsidTr="0021340B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325499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-2027316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spellStart"/>
            <w:r w:rsidRPr="0046208B">
              <w:rPr>
                <w:lang w:val="en-US"/>
              </w:rPr>
              <w:t>Technisches</w:t>
            </w:r>
            <w:proofErr w:type="spellEnd"/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Datenblatt</w:t>
            </w:r>
            <w:proofErr w:type="spellEnd"/>
          </w:p>
        </w:tc>
        <w:tc>
          <w:tcPr>
            <w:tcW w:w="14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E47B3B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13956962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Herstellerunterlage</w:t>
            </w:r>
            <w:proofErr w:type="spellEnd"/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E582D78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-15005713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Produktbeschreibung</w:t>
            </w:r>
            <w:proofErr w:type="spellEnd"/>
          </w:p>
        </w:tc>
      </w:tr>
      <w:tr w:rsidR="00D461D1" w:rsidRPr="0046208B" w14:paraId="629F4B51" w14:textId="77777777" w:rsidTr="0021340B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095FF7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-11900720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Einbaumaße</w:t>
            </w:r>
            <w:proofErr w:type="spellEnd"/>
          </w:p>
        </w:tc>
        <w:tc>
          <w:tcPr>
            <w:tcW w:w="14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B3637D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-1861273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Anschlussdaten</w:t>
            </w:r>
            <w:proofErr w:type="spellEnd"/>
          </w:p>
        </w:tc>
        <w:tc>
          <w:tcPr>
            <w:tcW w:w="1504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FCADAA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77043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Schnittstellenangaben</w:t>
            </w:r>
            <w:proofErr w:type="spellEnd"/>
          </w:p>
        </w:tc>
      </w:tr>
      <w:tr w:rsidR="00D461D1" w:rsidRPr="0046208B" w14:paraId="42BA7F9D" w14:textId="77777777" w:rsidTr="0021340B">
        <w:trPr>
          <w:gridAfter w:val="2"/>
          <w:wAfter w:w="1504" w:type="pct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419464F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-43135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Prüfzeugnis</w:t>
            </w:r>
            <w:proofErr w:type="spellEnd"/>
            <w:r w:rsidRPr="0046208B">
              <w:rPr>
                <w:lang w:val="en-US"/>
              </w:rPr>
              <w:t xml:space="preserve"> / </w:t>
            </w:r>
            <w:proofErr w:type="spellStart"/>
            <w:r w:rsidRPr="0046208B">
              <w:rPr>
                <w:lang w:val="en-US"/>
              </w:rPr>
              <w:t>Zulassung</w:t>
            </w:r>
            <w:proofErr w:type="spellEnd"/>
          </w:p>
        </w:tc>
        <w:tc>
          <w:tcPr>
            <w:tcW w:w="14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8AAFD0C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-409387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Konformitätsnachweis</w:t>
            </w:r>
            <w:proofErr w:type="spellEnd"/>
          </w:p>
        </w:tc>
      </w:tr>
      <w:tr w:rsidR="00D461D1" w:rsidRPr="0046208B" w14:paraId="20B9B56C" w14:textId="77777777" w:rsidTr="0021340B">
        <w:trPr>
          <w:gridAfter w:val="2"/>
          <w:wAfter w:w="1504" w:type="pct"/>
        </w:trPr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BE841A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1166051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Fotodokumentation</w:t>
            </w:r>
            <w:proofErr w:type="spellEnd"/>
            <w:r w:rsidRPr="0046208B">
              <w:rPr>
                <w:lang w:val="en-US"/>
              </w:rPr>
              <w:t xml:space="preserve"> / </w:t>
            </w:r>
            <w:proofErr w:type="spellStart"/>
            <w:r w:rsidRPr="0046208B">
              <w:rPr>
                <w:lang w:val="en-US"/>
              </w:rPr>
              <w:t>Detailblatt</w:t>
            </w:r>
            <w:proofErr w:type="spellEnd"/>
          </w:p>
        </w:tc>
        <w:tc>
          <w:tcPr>
            <w:tcW w:w="14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DE99A9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  <w:sdt>
              <w:sdtPr>
                <w:id w:val="-1345776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Einbauanleitung</w:t>
            </w:r>
            <w:proofErr w:type="spellEnd"/>
          </w:p>
        </w:tc>
      </w:tr>
      <w:tr w:rsidR="00D461D1" w:rsidRPr="0046208B" w14:paraId="7872258C" w14:textId="77777777" w:rsidTr="0021340B">
        <w:trPr>
          <w:gridAfter w:val="1"/>
          <w:wAfter w:w="752" w:type="pct"/>
        </w:trPr>
        <w:tc>
          <w:tcPr>
            <w:tcW w:w="4248" w:type="pct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F71BF96" w14:textId="77777777" w:rsidR="00D461D1" w:rsidRDefault="00D461D1" w:rsidP="0021340B">
            <w:pPr>
              <w:spacing w:line="259" w:lineRule="auto"/>
              <w:rPr>
                <w:lang w:val="en-US"/>
              </w:rPr>
            </w:pPr>
            <w:r w:rsidRPr="0046208B">
              <w:rPr>
                <w:rFonts w:ascii="Segoe UI Symbol" w:hAnsi="Segoe UI Symbol" w:cs="Segoe UI Symbol"/>
                <w:lang w:val="en-US"/>
              </w:rPr>
              <w:t>☐</w:t>
            </w:r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Sonstige</w:t>
            </w:r>
            <w:proofErr w:type="spellEnd"/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Nachweise</w:t>
            </w:r>
            <w:proofErr w:type="spellEnd"/>
            <w:r w:rsidRPr="0046208B">
              <w:rPr>
                <w:lang w:val="en-US"/>
              </w:rPr>
              <w:t xml:space="preserve">: </w:t>
            </w:r>
          </w:p>
          <w:p w14:paraId="19CF9EAF" w14:textId="77777777" w:rsidR="00D461D1" w:rsidRDefault="00D461D1" w:rsidP="0021340B">
            <w:pPr>
              <w:spacing w:line="259" w:lineRule="auto"/>
              <w:rPr>
                <w:lang w:val="en-US"/>
              </w:rPr>
            </w:pPr>
          </w:p>
          <w:p w14:paraId="4D075419" w14:textId="77777777" w:rsidR="00D461D1" w:rsidRDefault="00D461D1" w:rsidP="0021340B">
            <w:pPr>
              <w:spacing w:line="259" w:lineRule="auto"/>
              <w:rPr>
                <w:lang w:val="en-US"/>
              </w:rPr>
            </w:pPr>
          </w:p>
          <w:p w14:paraId="2D322996" w14:textId="77777777" w:rsidR="00D461D1" w:rsidRPr="0046208B" w:rsidRDefault="00D461D1" w:rsidP="0021340B">
            <w:pPr>
              <w:spacing w:line="259" w:lineRule="auto"/>
              <w:rPr>
                <w:lang w:val="en-US"/>
              </w:rPr>
            </w:pPr>
          </w:p>
        </w:tc>
      </w:tr>
      <w:tr w:rsidR="00D461D1" w:rsidRPr="0046208B" w14:paraId="3E750A9C" w14:textId="77777777" w:rsidTr="0021340B">
        <w:trPr>
          <w:gridAfter w:val="1"/>
          <w:wAfter w:w="752" w:type="pct"/>
        </w:trPr>
        <w:tc>
          <w:tcPr>
            <w:tcW w:w="424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1765B1" w14:textId="77777777" w:rsidR="00D461D1" w:rsidRDefault="00D461D1" w:rsidP="0021340B">
            <w:pPr>
              <w:spacing w:line="259" w:lineRule="auto"/>
              <w:rPr>
                <w:lang w:val="en-US"/>
              </w:rPr>
            </w:pPr>
            <w:r w:rsidRPr="0046208B">
              <w:rPr>
                <w:rFonts w:ascii="Segoe UI Symbol" w:hAnsi="Segoe UI Symbol" w:cs="Segoe UI Symbol"/>
                <w:lang w:val="en-US"/>
              </w:rPr>
              <w:t>☐</w:t>
            </w:r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Weitere</w:t>
            </w:r>
            <w:proofErr w:type="spellEnd"/>
            <w:r w:rsidRPr="0046208B">
              <w:rPr>
                <w:lang w:val="en-US"/>
              </w:rPr>
              <w:t xml:space="preserve"> </w:t>
            </w:r>
            <w:proofErr w:type="spellStart"/>
            <w:r w:rsidRPr="0046208B">
              <w:rPr>
                <w:lang w:val="en-US"/>
              </w:rPr>
              <w:t>Unterlage</w:t>
            </w:r>
            <w:proofErr w:type="spellEnd"/>
            <w:r w:rsidRPr="0046208B">
              <w:rPr>
                <w:lang w:val="en-US"/>
              </w:rPr>
              <w:t>:</w:t>
            </w:r>
            <w:r>
              <w:rPr>
                <w:lang w:val="en-US"/>
              </w:rPr>
              <w:t xml:space="preserve"> </w:t>
            </w:r>
          </w:p>
          <w:p w14:paraId="72A51EA0" w14:textId="77777777" w:rsidR="00D461D1" w:rsidRDefault="00D461D1" w:rsidP="0021340B">
            <w:pPr>
              <w:spacing w:line="259" w:lineRule="auto"/>
              <w:rPr>
                <w:lang w:val="en-US"/>
              </w:rPr>
            </w:pPr>
          </w:p>
          <w:p w14:paraId="4394CC79" w14:textId="77777777" w:rsidR="00D461D1" w:rsidRPr="0046208B" w:rsidRDefault="00D461D1" w:rsidP="0021340B">
            <w:pPr>
              <w:rPr>
                <w:rFonts w:ascii="Segoe UI Symbol" w:hAnsi="Segoe UI Symbol" w:cs="Segoe UI Symbol"/>
                <w:lang w:val="en-US"/>
              </w:rPr>
            </w:pPr>
          </w:p>
        </w:tc>
      </w:tr>
    </w:tbl>
    <w:p w14:paraId="334754F0" w14:textId="77777777" w:rsidR="00BF1EFB" w:rsidRDefault="00BF1EFB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2B4C9E22" w14:textId="2B6BBF4E" w:rsidR="00616D3F" w:rsidRPr="0046208B" w:rsidRDefault="00D461D1" w:rsidP="002966D5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</w:t>
      </w:r>
      <w:r w:rsidR="002966D5" w:rsidRPr="0046208B">
        <w:rPr>
          <w:b/>
          <w:bCs/>
          <w:sz w:val="24"/>
          <w:szCs w:val="24"/>
        </w:rPr>
        <w:t>. Produktaufstellung</w:t>
      </w: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129"/>
        <w:gridCol w:w="3165"/>
        <w:gridCol w:w="3355"/>
        <w:gridCol w:w="4252"/>
        <w:gridCol w:w="2376"/>
      </w:tblGrid>
      <w:tr w:rsidR="00BF1EFB" w14:paraId="4F1CAD96" w14:textId="77777777" w:rsidTr="00BF1EFB">
        <w:tc>
          <w:tcPr>
            <w:tcW w:w="395" w:type="pct"/>
          </w:tcPr>
          <w:p w14:paraId="44B33055" w14:textId="5A09FEB8" w:rsidR="00BF1EFB" w:rsidRPr="00BF1EFB" w:rsidRDefault="00BF1EFB" w:rsidP="002966D5">
            <w:pPr>
              <w:rPr>
                <w:b/>
                <w:bCs/>
                <w:sz w:val="20"/>
                <w:szCs w:val="20"/>
              </w:rPr>
            </w:pPr>
            <w:r w:rsidRPr="00BF1EFB">
              <w:rPr>
                <w:b/>
                <w:bCs/>
                <w:sz w:val="20"/>
                <w:szCs w:val="20"/>
              </w:rPr>
              <w:t>OZ / Pos.</w:t>
            </w:r>
          </w:p>
        </w:tc>
        <w:tc>
          <w:tcPr>
            <w:tcW w:w="1108" w:type="pct"/>
          </w:tcPr>
          <w:p w14:paraId="2952043F" w14:textId="237A2023" w:rsidR="00BF1EFB" w:rsidRPr="00BF1EFB" w:rsidRDefault="00BF1EFB" w:rsidP="002966D5">
            <w:pPr>
              <w:rPr>
                <w:b/>
                <w:bCs/>
                <w:sz w:val="20"/>
                <w:szCs w:val="20"/>
              </w:rPr>
            </w:pPr>
            <w:r w:rsidRPr="00BF1EFB">
              <w:rPr>
                <w:b/>
                <w:bCs/>
                <w:sz w:val="20"/>
                <w:szCs w:val="20"/>
              </w:rPr>
              <w:t>Leistungsposition / benanntes Leitprodukt</w:t>
            </w:r>
          </w:p>
        </w:tc>
        <w:tc>
          <w:tcPr>
            <w:tcW w:w="1175" w:type="pct"/>
          </w:tcPr>
          <w:p w14:paraId="4A79B6C8" w14:textId="2A2FC307" w:rsidR="00BF1EFB" w:rsidRPr="00BF1EFB" w:rsidRDefault="00BF1EFB" w:rsidP="00BF1EFB">
            <w:pPr>
              <w:rPr>
                <w:b/>
                <w:bCs/>
                <w:sz w:val="20"/>
                <w:szCs w:val="20"/>
              </w:rPr>
            </w:pPr>
            <w:r w:rsidRPr="00BF1EFB">
              <w:rPr>
                <w:b/>
                <w:bCs/>
                <w:sz w:val="20"/>
                <w:szCs w:val="20"/>
              </w:rPr>
              <w:t>Angebotenes abweichendes Produkt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BF1EFB">
              <w:rPr>
                <w:b/>
                <w:bCs/>
                <w:sz w:val="20"/>
                <w:szCs w:val="20"/>
              </w:rPr>
              <w:t>Hersteller, Produkt, Typ</w:t>
            </w:r>
          </w:p>
        </w:tc>
        <w:tc>
          <w:tcPr>
            <w:tcW w:w="1489" w:type="pct"/>
          </w:tcPr>
          <w:p w14:paraId="3A6604F4" w14:textId="08C050BF" w:rsidR="00BF1EFB" w:rsidRPr="00BF1EFB" w:rsidRDefault="00BF1EFB" w:rsidP="002966D5">
            <w:pPr>
              <w:rPr>
                <w:b/>
                <w:bCs/>
                <w:sz w:val="20"/>
                <w:szCs w:val="20"/>
              </w:rPr>
            </w:pPr>
            <w:r w:rsidRPr="00BF1EFB">
              <w:rPr>
                <w:b/>
                <w:bCs/>
                <w:sz w:val="20"/>
                <w:szCs w:val="20"/>
              </w:rPr>
              <w:t>Maßgebliche Merkmale und Begründung der Gleichwertigkeit</w:t>
            </w:r>
          </w:p>
        </w:tc>
        <w:tc>
          <w:tcPr>
            <w:tcW w:w="832" w:type="pct"/>
          </w:tcPr>
          <w:p w14:paraId="76D8C680" w14:textId="041BA5D6" w:rsidR="00BF1EFB" w:rsidRPr="00BF1EFB" w:rsidRDefault="00BF1EFB" w:rsidP="002966D5">
            <w:pPr>
              <w:rPr>
                <w:b/>
                <w:bCs/>
                <w:sz w:val="20"/>
                <w:szCs w:val="20"/>
              </w:rPr>
            </w:pPr>
            <w:r w:rsidRPr="00BF1EFB">
              <w:rPr>
                <w:b/>
                <w:bCs/>
                <w:sz w:val="20"/>
                <w:szCs w:val="20"/>
              </w:rPr>
              <w:t>Beigefügte Unterlagen</w:t>
            </w:r>
            <w:r w:rsidRPr="00BF1EFB">
              <w:rPr>
                <w:b/>
                <w:bCs/>
                <w:sz w:val="20"/>
                <w:szCs w:val="20"/>
              </w:rPr>
              <w:t xml:space="preserve"> </w:t>
            </w:r>
            <w:r w:rsidRPr="00BF1EFB">
              <w:rPr>
                <w:b/>
                <w:bCs/>
                <w:sz w:val="20"/>
                <w:szCs w:val="20"/>
              </w:rPr>
              <w:t>Anlagen-Nr.</w:t>
            </w:r>
          </w:p>
        </w:tc>
      </w:tr>
      <w:tr w:rsidR="00BF1EFB" w14:paraId="0719809C" w14:textId="77777777" w:rsidTr="00BF1EFB">
        <w:trPr>
          <w:trHeight w:val="340"/>
        </w:trPr>
        <w:tc>
          <w:tcPr>
            <w:tcW w:w="395" w:type="pct"/>
          </w:tcPr>
          <w:p w14:paraId="1A3C2AF0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1147EBB1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0F29A91D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4C497FC5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3AB79849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</w:tr>
      <w:tr w:rsidR="00BF1EFB" w14:paraId="4CF4D3A5" w14:textId="77777777" w:rsidTr="00BF1EFB">
        <w:trPr>
          <w:trHeight w:val="340"/>
        </w:trPr>
        <w:tc>
          <w:tcPr>
            <w:tcW w:w="395" w:type="pct"/>
          </w:tcPr>
          <w:p w14:paraId="786782D6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3613455A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1C58600B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05695161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34639F60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</w:tr>
      <w:tr w:rsidR="00BF1EFB" w14:paraId="69454173" w14:textId="77777777" w:rsidTr="00BF1EFB">
        <w:trPr>
          <w:trHeight w:val="340"/>
        </w:trPr>
        <w:tc>
          <w:tcPr>
            <w:tcW w:w="395" w:type="pct"/>
          </w:tcPr>
          <w:p w14:paraId="67684844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26A9450D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46CAD039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6DA30600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222A3267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</w:tr>
      <w:tr w:rsidR="00BF1EFB" w14:paraId="6C631823" w14:textId="77777777" w:rsidTr="00BF1EFB">
        <w:trPr>
          <w:trHeight w:val="340"/>
        </w:trPr>
        <w:tc>
          <w:tcPr>
            <w:tcW w:w="395" w:type="pct"/>
          </w:tcPr>
          <w:p w14:paraId="20ECB7DD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34566005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70AE6546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6D7016E1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002A97AC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</w:tr>
      <w:tr w:rsidR="00BF1EFB" w14:paraId="278FD9A6" w14:textId="77777777" w:rsidTr="00BF1EFB">
        <w:trPr>
          <w:trHeight w:val="340"/>
        </w:trPr>
        <w:tc>
          <w:tcPr>
            <w:tcW w:w="395" w:type="pct"/>
          </w:tcPr>
          <w:p w14:paraId="30A1F7AB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50A725D3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3762ED2A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6931321B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1F5C2B73" w14:textId="77777777" w:rsidR="00BF1EFB" w:rsidRPr="00BF1EFB" w:rsidRDefault="00BF1EFB" w:rsidP="002966D5">
            <w:pPr>
              <w:rPr>
                <w:sz w:val="20"/>
                <w:szCs w:val="20"/>
              </w:rPr>
            </w:pPr>
          </w:p>
        </w:tc>
      </w:tr>
      <w:tr w:rsidR="00BF1EFB" w:rsidRPr="00BF1EFB" w14:paraId="75E3141F" w14:textId="77777777" w:rsidTr="00BF1EFB">
        <w:trPr>
          <w:trHeight w:val="340"/>
        </w:trPr>
        <w:tc>
          <w:tcPr>
            <w:tcW w:w="395" w:type="pct"/>
          </w:tcPr>
          <w:p w14:paraId="6CFB964C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0AC1E1AA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4AFAFA91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196B7547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4A7EEE26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3BEBA05F" w14:textId="77777777" w:rsidTr="00BF1EFB">
        <w:trPr>
          <w:trHeight w:val="340"/>
        </w:trPr>
        <w:tc>
          <w:tcPr>
            <w:tcW w:w="395" w:type="pct"/>
          </w:tcPr>
          <w:p w14:paraId="2387D829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2D7C60DB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179C81BC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6A29CA68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6046F210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0402F12B" w14:textId="77777777" w:rsidTr="00BF1EFB">
        <w:trPr>
          <w:trHeight w:val="340"/>
        </w:trPr>
        <w:tc>
          <w:tcPr>
            <w:tcW w:w="395" w:type="pct"/>
          </w:tcPr>
          <w:p w14:paraId="59743381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59E8B148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4EE5F3B1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66C2B3A7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5672EC27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5CED3C33" w14:textId="77777777" w:rsidTr="00BF1EFB">
        <w:trPr>
          <w:trHeight w:val="340"/>
        </w:trPr>
        <w:tc>
          <w:tcPr>
            <w:tcW w:w="395" w:type="pct"/>
          </w:tcPr>
          <w:p w14:paraId="7FEABDB5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6B7CC6B5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2CDFF4A2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26B8AD77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15E37411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790A3287" w14:textId="77777777" w:rsidTr="00BF1EFB">
        <w:trPr>
          <w:trHeight w:val="340"/>
        </w:trPr>
        <w:tc>
          <w:tcPr>
            <w:tcW w:w="395" w:type="pct"/>
          </w:tcPr>
          <w:p w14:paraId="142B4DD1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5C5503DF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44825DA6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584F88C3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7E3E8A69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6C8BCD49" w14:textId="77777777" w:rsidTr="00BF1EFB">
        <w:trPr>
          <w:trHeight w:val="340"/>
        </w:trPr>
        <w:tc>
          <w:tcPr>
            <w:tcW w:w="395" w:type="pct"/>
          </w:tcPr>
          <w:p w14:paraId="17415B95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41632464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1377F230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7B92D774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4B6069F0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44762C6B" w14:textId="77777777" w:rsidTr="00BF1EFB">
        <w:trPr>
          <w:trHeight w:val="340"/>
        </w:trPr>
        <w:tc>
          <w:tcPr>
            <w:tcW w:w="395" w:type="pct"/>
          </w:tcPr>
          <w:p w14:paraId="4A4F49CD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5ECF270C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4C19CE93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1516C7BB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25F8FABF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61D4CA9E" w14:textId="77777777" w:rsidTr="00BF1EFB">
        <w:trPr>
          <w:trHeight w:val="340"/>
        </w:trPr>
        <w:tc>
          <w:tcPr>
            <w:tcW w:w="395" w:type="pct"/>
          </w:tcPr>
          <w:p w14:paraId="0492EF7F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13FAA0D3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10F86F49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25D1F294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0253CDF1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2EAA92A2" w14:textId="77777777" w:rsidTr="00BF1EFB">
        <w:trPr>
          <w:trHeight w:val="340"/>
        </w:trPr>
        <w:tc>
          <w:tcPr>
            <w:tcW w:w="395" w:type="pct"/>
          </w:tcPr>
          <w:p w14:paraId="3B6E021D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0653EFE6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5D270A78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3DC9751C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749E9301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6061C380" w14:textId="77777777" w:rsidTr="00BF1EFB">
        <w:trPr>
          <w:trHeight w:val="340"/>
        </w:trPr>
        <w:tc>
          <w:tcPr>
            <w:tcW w:w="395" w:type="pct"/>
          </w:tcPr>
          <w:p w14:paraId="60C8249F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7931DB73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08BCB601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4A9EF524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4F2F496F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328782CD" w14:textId="77777777" w:rsidTr="00BF1EFB">
        <w:trPr>
          <w:trHeight w:val="340"/>
        </w:trPr>
        <w:tc>
          <w:tcPr>
            <w:tcW w:w="395" w:type="pct"/>
          </w:tcPr>
          <w:p w14:paraId="2195DCF2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0D49E26B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667FE6AE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53C189CF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42D0B9EB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64079874" w14:textId="77777777" w:rsidTr="00BF1EFB">
        <w:trPr>
          <w:trHeight w:val="340"/>
        </w:trPr>
        <w:tc>
          <w:tcPr>
            <w:tcW w:w="395" w:type="pct"/>
          </w:tcPr>
          <w:p w14:paraId="13B1BB02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245FE89C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0E6B7AF2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4C585A53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748DF5C5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70479129" w14:textId="77777777" w:rsidTr="00BF1EFB">
        <w:trPr>
          <w:trHeight w:val="340"/>
        </w:trPr>
        <w:tc>
          <w:tcPr>
            <w:tcW w:w="395" w:type="pct"/>
          </w:tcPr>
          <w:p w14:paraId="1270769B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7F82D153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58A5661F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5C4B8E99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59AA6D88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2B01AFF0" w14:textId="77777777" w:rsidTr="00BF1EFB">
        <w:trPr>
          <w:trHeight w:val="340"/>
        </w:trPr>
        <w:tc>
          <w:tcPr>
            <w:tcW w:w="395" w:type="pct"/>
          </w:tcPr>
          <w:p w14:paraId="0498CA4F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7495E847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35FCD2BF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3F2DB30B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573A75AD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  <w:tr w:rsidR="00BF1EFB" w:rsidRPr="00BF1EFB" w14:paraId="1117010A" w14:textId="77777777" w:rsidTr="00BF1EFB">
        <w:trPr>
          <w:trHeight w:val="340"/>
        </w:trPr>
        <w:tc>
          <w:tcPr>
            <w:tcW w:w="395" w:type="pct"/>
          </w:tcPr>
          <w:p w14:paraId="7AC74F58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08" w:type="pct"/>
          </w:tcPr>
          <w:p w14:paraId="4B3BD5E9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175" w:type="pct"/>
          </w:tcPr>
          <w:p w14:paraId="518A17B2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1489" w:type="pct"/>
          </w:tcPr>
          <w:p w14:paraId="39BBEF84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  <w:tc>
          <w:tcPr>
            <w:tcW w:w="832" w:type="pct"/>
          </w:tcPr>
          <w:p w14:paraId="79E06B59" w14:textId="77777777" w:rsidR="00BF1EFB" w:rsidRPr="00BF1EFB" w:rsidRDefault="00BF1EFB" w:rsidP="0021340B">
            <w:pPr>
              <w:rPr>
                <w:sz w:val="20"/>
                <w:szCs w:val="20"/>
              </w:rPr>
            </w:pPr>
          </w:p>
        </w:tc>
      </w:tr>
    </w:tbl>
    <w:p w14:paraId="6E3F4144" w14:textId="339D25B2" w:rsidR="0046208B" w:rsidRPr="00D461D1" w:rsidRDefault="00BF1EFB" w:rsidP="00D461D1">
      <w:pPr>
        <w:spacing w:after="0"/>
        <w:rPr>
          <w:sz w:val="20"/>
          <w:szCs w:val="20"/>
        </w:rPr>
      </w:pPr>
      <w:r w:rsidRPr="0046208B">
        <w:rPr>
          <w:b/>
          <w:bCs/>
          <w:sz w:val="20"/>
          <w:szCs w:val="20"/>
        </w:rPr>
        <w:t>Hinweis:</w:t>
      </w:r>
      <w:r w:rsidRPr="0046208B">
        <w:rPr>
          <w:sz w:val="20"/>
          <w:szCs w:val="20"/>
        </w:rPr>
        <w:t xml:space="preserve"> Reicht der Platz nicht aus, ist die Tabelle fortzusetzen. Fortsetzungsblätter müssen die Maßnahme, die Vergabenummer</w:t>
      </w:r>
      <w:r>
        <w:rPr>
          <w:sz w:val="20"/>
          <w:szCs w:val="20"/>
        </w:rPr>
        <w:t xml:space="preserve"> </w:t>
      </w:r>
      <w:r w:rsidRPr="0046208B">
        <w:rPr>
          <w:sz w:val="20"/>
          <w:szCs w:val="20"/>
        </w:rPr>
        <w:t>und die fortlaufende Nummerierung enthalten.</w:t>
      </w:r>
    </w:p>
    <w:sectPr w:rsidR="0046208B" w:rsidRPr="00D461D1" w:rsidSect="002966D5">
      <w:headerReference w:type="default" r:id="rId7"/>
      <w:footerReference w:type="default" r:id="rId8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91A59" w14:textId="77777777" w:rsidR="002966D5" w:rsidRDefault="002966D5" w:rsidP="002966D5">
      <w:pPr>
        <w:spacing w:after="0" w:line="240" w:lineRule="auto"/>
      </w:pPr>
      <w:r>
        <w:separator/>
      </w:r>
    </w:p>
  </w:endnote>
  <w:endnote w:type="continuationSeparator" w:id="0">
    <w:p w14:paraId="127933AC" w14:textId="77777777" w:rsidR="002966D5" w:rsidRDefault="002966D5" w:rsidP="00296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382827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A38CB17" w14:textId="55CA8425" w:rsidR="0046208B" w:rsidRDefault="0046208B" w:rsidP="0046208B">
            <w:pPr>
              <w:pStyle w:val="Fuzeile"/>
              <w:jc w:val="center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6612E" w14:textId="77777777" w:rsidR="002966D5" w:rsidRDefault="002966D5" w:rsidP="002966D5">
      <w:pPr>
        <w:spacing w:after="0" w:line="240" w:lineRule="auto"/>
      </w:pPr>
      <w:r>
        <w:separator/>
      </w:r>
    </w:p>
  </w:footnote>
  <w:footnote w:type="continuationSeparator" w:id="0">
    <w:p w14:paraId="0B425A43" w14:textId="77777777" w:rsidR="002966D5" w:rsidRDefault="002966D5" w:rsidP="002966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611A4" w14:textId="0CD95A16" w:rsidR="002966D5" w:rsidRPr="002966D5" w:rsidRDefault="002966D5" w:rsidP="002966D5">
    <w:pPr>
      <w:pStyle w:val="Kopfzeile"/>
      <w:jc w:val="center"/>
      <w:rPr>
        <w:b/>
        <w:bCs/>
        <w:sz w:val="24"/>
        <w:szCs w:val="24"/>
      </w:rPr>
    </w:pPr>
    <w:r w:rsidRPr="002966D5">
      <w:rPr>
        <w:b/>
        <w:bCs/>
        <w:sz w:val="24"/>
        <w:szCs w:val="24"/>
      </w:rPr>
      <w:t>Vordruck Produktaufstellung / Gleichwertigkeitsnachweis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AF0"/>
    <w:multiLevelType w:val="hybridMultilevel"/>
    <w:tmpl w:val="C8C0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E4B8A"/>
    <w:multiLevelType w:val="hybridMultilevel"/>
    <w:tmpl w:val="B4246B5C"/>
    <w:lvl w:ilvl="0" w:tplc="D616A41E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0488D"/>
    <w:multiLevelType w:val="hybridMultilevel"/>
    <w:tmpl w:val="2430BE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6092638">
    <w:abstractNumId w:val="0"/>
  </w:num>
  <w:num w:numId="2" w16cid:durableId="2009212739">
    <w:abstractNumId w:val="1"/>
  </w:num>
  <w:num w:numId="3" w16cid:durableId="271860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6D5"/>
    <w:rsid w:val="00092084"/>
    <w:rsid w:val="000C133D"/>
    <w:rsid w:val="002160E5"/>
    <w:rsid w:val="002966D5"/>
    <w:rsid w:val="0046208B"/>
    <w:rsid w:val="0057708C"/>
    <w:rsid w:val="00616D3F"/>
    <w:rsid w:val="007A47CA"/>
    <w:rsid w:val="00A23324"/>
    <w:rsid w:val="00A57333"/>
    <w:rsid w:val="00AC66B4"/>
    <w:rsid w:val="00B71C84"/>
    <w:rsid w:val="00BC3969"/>
    <w:rsid w:val="00BF1EFB"/>
    <w:rsid w:val="00C06B84"/>
    <w:rsid w:val="00D461D1"/>
    <w:rsid w:val="00F47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15A1A"/>
  <w15:chartTrackingRefBased/>
  <w15:docId w15:val="{C3329824-6B94-45ED-9DDC-6CBFCCC21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 w:cs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092084"/>
    <w:pPr>
      <w:keepNext/>
      <w:keepLines/>
      <w:spacing w:before="240" w:after="0"/>
      <w:outlineLvl w:val="0"/>
    </w:pPr>
    <w:rPr>
      <w:rFonts w:eastAsiaTheme="majorEastAsia"/>
      <w:color w:val="00435A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92084"/>
    <w:pPr>
      <w:keepNext/>
      <w:keepLines/>
      <w:spacing w:before="40" w:after="0"/>
      <w:outlineLvl w:val="1"/>
    </w:pPr>
    <w:rPr>
      <w:rFonts w:eastAsiaTheme="majorEastAsia"/>
      <w:color w:val="00435A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92084"/>
    <w:pPr>
      <w:keepNext/>
      <w:keepLines/>
      <w:spacing w:before="40" w:after="0"/>
      <w:outlineLvl w:val="2"/>
    </w:pPr>
    <w:rPr>
      <w:rFonts w:eastAsiaTheme="majorEastAsia"/>
      <w:color w:val="002C3C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92084"/>
    <w:pPr>
      <w:keepNext/>
      <w:keepLines/>
      <w:spacing w:before="40" w:after="0"/>
      <w:outlineLvl w:val="3"/>
    </w:pPr>
    <w:rPr>
      <w:rFonts w:eastAsiaTheme="majorEastAsia"/>
      <w:i/>
      <w:iCs/>
      <w:color w:val="00435A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92084"/>
    <w:pPr>
      <w:keepNext/>
      <w:keepLines/>
      <w:spacing w:before="40" w:after="0"/>
      <w:outlineLvl w:val="4"/>
    </w:pPr>
    <w:rPr>
      <w:rFonts w:eastAsiaTheme="majorEastAsia"/>
      <w:color w:val="00435A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92084"/>
    <w:pPr>
      <w:keepNext/>
      <w:keepLines/>
      <w:spacing w:before="40" w:after="0"/>
      <w:outlineLvl w:val="5"/>
    </w:pPr>
    <w:rPr>
      <w:rFonts w:eastAsiaTheme="majorEastAsia"/>
      <w:color w:val="002C3C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92084"/>
    <w:pPr>
      <w:keepNext/>
      <w:keepLines/>
      <w:spacing w:before="40" w:after="0"/>
      <w:outlineLvl w:val="6"/>
    </w:pPr>
    <w:rPr>
      <w:rFonts w:eastAsiaTheme="majorEastAsia"/>
      <w:i/>
      <w:iCs/>
      <w:color w:val="002C3C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92084"/>
    <w:pPr>
      <w:keepNext/>
      <w:keepLines/>
      <w:spacing w:before="40" w:after="0"/>
      <w:outlineLvl w:val="7"/>
    </w:pPr>
    <w:rPr>
      <w:rFonts w:eastAsiaTheme="majorEastAsia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92084"/>
    <w:pPr>
      <w:keepNext/>
      <w:keepLines/>
      <w:spacing w:before="40" w:after="0"/>
      <w:outlineLvl w:val="8"/>
    </w:pPr>
    <w:rPr>
      <w:rFonts w:eastAsiaTheme="majorEastAsia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92084"/>
    <w:rPr>
      <w:rFonts w:ascii="Arial" w:eastAsiaTheme="majorEastAsia" w:hAnsi="Arial" w:cs="Arial"/>
      <w:color w:val="00435A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92084"/>
    <w:rPr>
      <w:rFonts w:ascii="Arial" w:eastAsiaTheme="majorEastAsia" w:hAnsi="Arial" w:cs="Arial"/>
      <w:color w:val="00435A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92084"/>
    <w:rPr>
      <w:rFonts w:ascii="Arial" w:eastAsiaTheme="majorEastAsia" w:hAnsi="Arial" w:cs="Arial"/>
      <w:color w:val="002C3C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92084"/>
    <w:rPr>
      <w:rFonts w:ascii="Arial" w:eastAsiaTheme="majorEastAsia" w:hAnsi="Arial" w:cs="Arial"/>
      <w:i/>
      <w:iCs/>
      <w:color w:val="00435A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92084"/>
    <w:rPr>
      <w:rFonts w:ascii="Arial" w:eastAsiaTheme="majorEastAsia" w:hAnsi="Arial" w:cs="Arial"/>
      <w:color w:val="00435A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92084"/>
    <w:rPr>
      <w:rFonts w:ascii="Arial" w:eastAsiaTheme="majorEastAsia" w:hAnsi="Arial" w:cs="Arial"/>
      <w:color w:val="002C3C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92084"/>
    <w:rPr>
      <w:rFonts w:ascii="Arial" w:eastAsiaTheme="majorEastAsia" w:hAnsi="Arial" w:cs="Arial"/>
      <w:i/>
      <w:iCs/>
      <w:color w:val="002C3C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92084"/>
    <w:rPr>
      <w:rFonts w:ascii="Arial" w:eastAsiaTheme="majorEastAsia" w:hAnsi="Arial" w:cs="Arial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92084"/>
    <w:rPr>
      <w:rFonts w:ascii="Arial" w:eastAsiaTheme="majorEastAsia" w:hAnsi="Arial" w:cs="Arial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092084"/>
    <w:pPr>
      <w:spacing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92084"/>
    <w:rPr>
      <w:rFonts w:ascii="Arial" w:eastAsiaTheme="majorEastAsia" w:hAnsi="Arial" w:cs="Arial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92084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92084"/>
    <w:rPr>
      <w:rFonts w:ascii="Arial" w:eastAsiaTheme="minorEastAsia" w:hAnsi="Arial" w:cs="Arial"/>
      <w:color w:val="5A5A5A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092084"/>
    <w:rPr>
      <w:rFonts w:ascii="Arial" w:hAnsi="Arial" w:cs="Arial"/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092084"/>
    <w:rPr>
      <w:rFonts w:ascii="Arial" w:hAnsi="Arial" w:cs="Arial"/>
      <w:i/>
      <w:iCs/>
      <w:color w:val="005B79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92084"/>
    <w:pPr>
      <w:pBdr>
        <w:top w:val="single" w:sz="4" w:space="10" w:color="005B79" w:themeColor="accent1"/>
        <w:bottom w:val="single" w:sz="4" w:space="10" w:color="005B79" w:themeColor="accent1"/>
      </w:pBdr>
      <w:spacing w:before="360" w:after="360"/>
      <w:ind w:left="864" w:right="864"/>
      <w:jc w:val="center"/>
    </w:pPr>
    <w:rPr>
      <w:i/>
      <w:iCs/>
      <w:color w:val="005B79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92084"/>
    <w:rPr>
      <w:rFonts w:ascii="Arial" w:hAnsi="Arial" w:cs="Arial"/>
      <w:i/>
      <w:iCs/>
      <w:color w:val="005B79" w:themeColor="accent1"/>
    </w:rPr>
  </w:style>
  <w:style w:type="character" w:styleId="IntensiverVerweis">
    <w:name w:val="Intense Reference"/>
    <w:basedOn w:val="Absatz-Standardschriftart"/>
    <w:uiPriority w:val="32"/>
    <w:qFormat/>
    <w:rsid w:val="00092084"/>
    <w:rPr>
      <w:rFonts w:ascii="Arial" w:hAnsi="Arial" w:cs="Arial"/>
      <w:b/>
      <w:bCs/>
      <w:smallCaps/>
      <w:color w:val="005B7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092084"/>
    <w:rPr>
      <w:rFonts w:ascii="Arial" w:hAnsi="Arial" w:cs="Arial"/>
      <w:b/>
      <w:bCs/>
      <w:i/>
      <w:iCs/>
      <w:spacing w:val="5"/>
    </w:rPr>
  </w:style>
  <w:style w:type="paragraph" w:styleId="Zitat">
    <w:name w:val="Quote"/>
    <w:basedOn w:val="Standard"/>
    <w:next w:val="Standard"/>
    <w:link w:val="ZitatZchn"/>
    <w:uiPriority w:val="29"/>
    <w:qFormat/>
    <w:rsid w:val="00092084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92084"/>
    <w:rPr>
      <w:rFonts w:ascii="Arial" w:hAnsi="Arial" w:cs="Arial"/>
      <w:i/>
      <w:iCs/>
      <w:color w:val="404040" w:themeColor="text1" w:themeTint="BF"/>
    </w:rPr>
  </w:style>
  <w:style w:type="paragraph" w:styleId="NurText">
    <w:name w:val="Plain Text"/>
    <w:basedOn w:val="Standard"/>
    <w:link w:val="NurTextZchn"/>
    <w:uiPriority w:val="99"/>
    <w:semiHidden/>
    <w:unhideWhenUsed/>
    <w:rsid w:val="00092084"/>
    <w:pPr>
      <w:spacing w:after="0" w:line="240" w:lineRule="auto"/>
    </w:pPr>
    <w:rPr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092084"/>
    <w:rPr>
      <w:rFonts w:ascii="Arial" w:hAnsi="Arial" w:cs="Arial"/>
      <w:sz w:val="21"/>
      <w:szCs w:val="21"/>
    </w:rPr>
  </w:style>
  <w:style w:type="paragraph" w:styleId="Standardeinzug">
    <w:name w:val="Normal Indent"/>
    <w:basedOn w:val="Standard"/>
    <w:uiPriority w:val="99"/>
    <w:semiHidden/>
    <w:unhideWhenUsed/>
    <w:rsid w:val="00092084"/>
    <w:pPr>
      <w:ind w:left="708"/>
    </w:pPr>
  </w:style>
  <w:style w:type="paragraph" w:styleId="KeinLeerraum">
    <w:name w:val="No Spacing"/>
    <w:uiPriority w:val="1"/>
    <w:qFormat/>
    <w:rsid w:val="00092084"/>
    <w:pPr>
      <w:spacing w:after="0" w:line="240" w:lineRule="auto"/>
    </w:pPr>
    <w:rPr>
      <w:rFonts w:ascii="Arial" w:hAnsi="Arial" w:cs="Arial"/>
    </w:rPr>
  </w:style>
  <w:style w:type="paragraph" w:styleId="Listenabsatz">
    <w:name w:val="List Paragraph"/>
    <w:basedOn w:val="Standard"/>
    <w:uiPriority w:val="34"/>
    <w:qFormat/>
    <w:rsid w:val="002966D5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296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66D5"/>
    <w:rPr>
      <w:rFonts w:ascii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2966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66D5"/>
    <w:rPr>
      <w:rFonts w:ascii="Arial" w:hAnsi="Arial" w:cs="Arial"/>
    </w:rPr>
  </w:style>
  <w:style w:type="table" w:styleId="Tabellenraster">
    <w:name w:val="Table Grid"/>
    <w:basedOn w:val="NormaleTabelle"/>
    <w:uiPriority w:val="39"/>
    <w:rsid w:val="00462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StadtMuensterCD">
  <a:themeElements>
    <a:clrScheme name="Stadt Münste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5B79"/>
      </a:accent1>
      <a:accent2>
        <a:srgbClr val="AAB315"/>
      </a:accent2>
      <a:accent3>
        <a:srgbClr val="3AA0D5"/>
      </a:accent3>
      <a:accent4>
        <a:srgbClr val="470072"/>
      </a:accent4>
      <a:accent5>
        <a:srgbClr val="820744"/>
      </a:accent5>
      <a:accent6>
        <a:srgbClr val="003E0B"/>
      </a:accent6>
      <a:hlink>
        <a:srgbClr val="0563C1"/>
      </a:hlink>
      <a:folHlink>
        <a:srgbClr val="954F72"/>
      </a:folHlink>
    </a:clrScheme>
    <a:fontScheme name="Stadt Münster Schrifte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dtMuensterCD" id="{CD4808BE-A9D9-4905-8C55-A24E94DC8756}" vid="{1CC5E3F1-EF44-4A09-84B0-01C8C0906E05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da Silva</dc:creator>
  <cp:keywords/>
  <dc:description/>
  <cp:lastModifiedBy>Christian da Silva</cp:lastModifiedBy>
  <cp:revision>1</cp:revision>
  <dcterms:created xsi:type="dcterms:W3CDTF">2026-06-29T09:09:00Z</dcterms:created>
  <dcterms:modified xsi:type="dcterms:W3CDTF">2026-06-29T09:26:00Z</dcterms:modified>
</cp:coreProperties>
</file>